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6A" w:rsidRDefault="00B36570" w:rsidP="00B36570">
      <w:pPr>
        <w:tabs>
          <w:tab w:val="right" w:pos="8222"/>
        </w:tabs>
        <w:spacing w:after="0" w:line="360" w:lineRule="auto"/>
        <w:rPr>
          <w:b/>
          <w:sz w:val="24"/>
        </w:rPr>
      </w:pPr>
      <w:r w:rsidRPr="00D8052F">
        <w:rPr>
          <w:b/>
          <w:sz w:val="28"/>
          <w:szCs w:val="28"/>
        </w:rPr>
        <w:t>Α ί τ η σ η</w:t>
      </w:r>
      <w:r>
        <w:rPr>
          <w:b/>
          <w:sz w:val="24"/>
        </w:rPr>
        <w:tab/>
      </w:r>
      <w:r w:rsidR="0085226A">
        <w:rPr>
          <w:b/>
          <w:sz w:val="24"/>
        </w:rPr>
        <w:t>Αρ. Πρωτ.:______________</w:t>
      </w:r>
    </w:p>
    <w:p w:rsidR="00F27F55" w:rsidRPr="00B36570" w:rsidRDefault="00B36570" w:rsidP="0034094D">
      <w:pPr>
        <w:tabs>
          <w:tab w:val="right" w:pos="8222"/>
        </w:tabs>
        <w:spacing w:before="120" w:after="0" w:line="360" w:lineRule="auto"/>
        <w:rPr>
          <w:sz w:val="24"/>
        </w:rPr>
      </w:pPr>
      <w:r w:rsidRPr="00B36570">
        <w:rPr>
          <w:b/>
          <w:sz w:val="24"/>
        </w:rPr>
        <w:t xml:space="preserve">Προς: </w:t>
      </w:r>
      <w:r>
        <w:rPr>
          <w:sz w:val="24"/>
        </w:rPr>
        <w:t>Τη</w:t>
      </w:r>
      <w:r w:rsidRPr="00B36570">
        <w:rPr>
          <w:sz w:val="24"/>
        </w:rPr>
        <w:t xml:space="preserve"> Γραμματεία της </w:t>
      </w:r>
      <w:r w:rsidRPr="00BF778A">
        <w:rPr>
          <w:b/>
          <w:sz w:val="24"/>
        </w:rPr>
        <w:t>Σχολής Μ</w:t>
      </w:r>
      <w:r w:rsidR="003B7611" w:rsidRPr="00BF778A">
        <w:rPr>
          <w:b/>
          <w:sz w:val="24"/>
        </w:rPr>
        <w:t xml:space="preserve">ηχανικών </w:t>
      </w:r>
      <w:r w:rsidR="003D20B4">
        <w:rPr>
          <w:b/>
          <w:sz w:val="24"/>
        </w:rPr>
        <w:t>Ορυκτών Πόρων</w:t>
      </w: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3261"/>
      </w:tblGrid>
      <w:tr w:rsidR="00B36570" w:rsidRPr="00F64734" w:rsidTr="00B36570">
        <w:tc>
          <w:tcPr>
            <w:tcW w:w="38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36570" w:rsidRPr="00F64734" w:rsidRDefault="00B36570" w:rsidP="0034094D">
            <w:pPr>
              <w:spacing w:before="120" w:after="0" w:line="360" w:lineRule="auto"/>
              <w:jc w:val="both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 xml:space="preserve">του/της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85226A" w:rsidRDefault="00B36570" w:rsidP="0034094D">
            <w:pPr>
              <w:spacing w:before="120"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  <w:lang w:val="en-US"/>
              </w:rPr>
              <w:t>E</w:t>
            </w:r>
            <w:r w:rsidRPr="0085226A">
              <w:rPr>
                <w:rFonts w:ascii="Calibri" w:hAnsi="Calibri" w:cs="Calibri"/>
              </w:rPr>
              <w:t>-</w:t>
            </w:r>
            <w:r w:rsidRPr="00F64734">
              <w:rPr>
                <w:rFonts w:ascii="Calibri" w:hAnsi="Calibri" w:cs="Calibri"/>
                <w:lang w:val="en-US"/>
              </w:rPr>
              <w:t>mail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34094D">
            <w:pPr>
              <w:spacing w:before="120"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  <w:bottom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 xml:space="preserve">του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>Διεύθυνση:</w:t>
            </w:r>
          </w:p>
        </w:tc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>Τηλ. (κινητό-σταθερό)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B36570" w:rsidRDefault="00C33EC7" w:rsidP="0034094D">
      <w:pPr>
        <w:pStyle w:val="a3"/>
        <w:tabs>
          <w:tab w:val="clear" w:pos="567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B36570" w:rsidRPr="003B7611">
        <w:rPr>
          <w:rFonts w:ascii="Calibri" w:hAnsi="Calibri" w:cs="Calibri"/>
          <w:sz w:val="22"/>
          <w:szCs w:val="22"/>
        </w:rPr>
        <w:t>Παρακαλώ όπως κάνετε δεκτή την αίτησή μου</w:t>
      </w:r>
      <w:r w:rsidR="00B36570" w:rsidRPr="008C4029">
        <w:rPr>
          <w:rFonts w:ascii="Calibri" w:hAnsi="Calibri" w:cs="Calibri"/>
          <w:b/>
          <w:sz w:val="22"/>
          <w:szCs w:val="22"/>
        </w:rPr>
        <w:t xml:space="preserve"> </w:t>
      </w:r>
      <w:r w:rsidR="00B36570" w:rsidRPr="003B7611">
        <w:rPr>
          <w:rFonts w:ascii="Calibri" w:hAnsi="Calibri" w:cs="Calibri"/>
          <w:sz w:val="22"/>
          <w:szCs w:val="22"/>
        </w:rPr>
        <w:t xml:space="preserve">για </w:t>
      </w:r>
      <w:r w:rsidR="00D44BAC" w:rsidRPr="003B7611">
        <w:rPr>
          <w:rFonts w:ascii="Calibri" w:hAnsi="Calibri" w:cs="Calibri"/>
          <w:sz w:val="22"/>
          <w:szCs w:val="22"/>
        </w:rPr>
        <w:t>ενδεχόμενη</w:t>
      </w:r>
      <w:r w:rsidR="00D44BAC">
        <w:rPr>
          <w:rFonts w:ascii="Calibri" w:hAnsi="Calibri" w:cs="Calibri"/>
          <w:b/>
          <w:sz w:val="22"/>
          <w:szCs w:val="22"/>
        </w:rPr>
        <w:t xml:space="preserve"> ανάθεση </w:t>
      </w:r>
      <w:r w:rsidR="0034094D">
        <w:rPr>
          <w:rFonts w:ascii="Calibri" w:hAnsi="Calibri" w:cs="Calibri"/>
          <w:b/>
          <w:sz w:val="22"/>
          <w:szCs w:val="22"/>
        </w:rPr>
        <w:t xml:space="preserve">διδακτικού/ </w:t>
      </w:r>
      <w:r w:rsidR="00335602">
        <w:rPr>
          <w:rFonts w:ascii="Calibri" w:hAnsi="Calibri" w:cs="Calibri"/>
          <w:b/>
          <w:sz w:val="22"/>
          <w:szCs w:val="22"/>
        </w:rPr>
        <w:t>φροντιστηριακού</w:t>
      </w:r>
      <w:r w:rsidR="00D44BAC">
        <w:rPr>
          <w:rFonts w:ascii="Calibri" w:hAnsi="Calibri" w:cs="Calibri"/>
          <w:b/>
          <w:sz w:val="22"/>
          <w:szCs w:val="22"/>
        </w:rPr>
        <w:t>/εργαστηρι</w:t>
      </w:r>
      <w:r w:rsidR="003B7611">
        <w:rPr>
          <w:rFonts w:ascii="Calibri" w:hAnsi="Calibri" w:cs="Calibri"/>
          <w:b/>
          <w:sz w:val="22"/>
          <w:szCs w:val="22"/>
        </w:rPr>
        <w:t>α</w:t>
      </w:r>
      <w:r w:rsidR="00D44BAC">
        <w:rPr>
          <w:rFonts w:ascii="Calibri" w:hAnsi="Calibri" w:cs="Calibri"/>
          <w:b/>
          <w:sz w:val="22"/>
          <w:szCs w:val="22"/>
        </w:rPr>
        <w:t>κού έργου</w:t>
      </w:r>
      <w:r w:rsidR="00B36570" w:rsidRPr="008C4029">
        <w:rPr>
          <w:rFonts w:ascii="Calibri" w:hAnsi="Calibri" w:cs="Calibri"/>
          <w:b/>
          <w:sz w:val="22"/>
          <w:szCs w:val="22"/>
        </w:rPr>
        <w:t xml:space="preserve"> </w:t>
      </w:r>
      <w:r w:rsidR="00D44BAC" w:rsidRPr="003B7611">
        <w:rPr>
          <w:rFonts w:ascii="Calibri" w:hAnsi="Calibri" w:cs="Calibri"/>
          <w:sz w:val="22"/>
          <w:szCs w:val="22"/>
        </w:rPr>
        <w:t>κατά το</w:t>
      </w:r>
      <w:r w:rsidR="00D25DBC">
        <w:rPr>
          <w:rFonts w:ascii="Calibri" w:hAnsi="Calibri" w:cs="Calibri"/>
          <w:sz w:val="22"/>
          <w:szCs w:val="22"/>
        </w:rPr>
        <w:t xml:space="preserve"> </w:t>
      </w:r>
      <w:r w:rsidR="00BF50E3">
        <w:rPr>
          <w:rFonts w:ascii="Calibri" w:hAnsi="Calibri" w:cs="Calibri"/>
          <w:sz w:val="22"/>
          <w:szCs w:val="22"/>
        </w:rPr>
        <w:t>εαρινό</w:t>
      </w:r>
      <w:r w:rsidR="00D25DBC">
        <w:rPr>
          <w:rFonts w:ascii="Calibri" w:hAnsi="Calibri" w:cs="Calibri"/>
          <w:sz w:val="22"/>
          <w:szCs w:val="22"/>
        </w:rPr>
        <w:t xml:space="preserve"> εξάμηνο του</w:t>
      </w:r>
      <w:r w:rsidR="00B36570">
        <w:rPr>
          <w:rFonts w:ascii="Calibri" w:hAnsi="Calibri" w:cs="Calibri"/>
          <w:b/>
          <w:sz w:val="22"/>
          <w:szCs w:val="22"/>
        </w:rPr>
        <w:t xml:space="preserve"> </w:t>
      </w:r>
      <w:r w:rsidR="00D25DBC">
        <w:rPr>
          <w:rFonts w:ascii="Calibri" w:hAnsi="Calibri" w:cs="Calibri"/>
          <w:b/>
          <w:sz w:val="22"/>
          <w:szCs w:val="22"/>
        </w:rPr>
        <w:t>ακαδημαϊκού</w:t>
      </w:r>
      <w:r w:rsidR="003D20B4">
        <w:rPr>
          <w:rFonts w:ascii="Calibri" w:hAnsi="Calibri" w:cs="Calibri"/>
          <w:b/>
          <w:sz w:val="22"/>
          <w:szCs w:val="22"/>
        </w:rPr>
        <w:t xml:space="preserve"> έτο</w:t>
      </w:r>
      <w:r w:rsidR="00B05B0E">
        <w:rPr>
          <w:rFonts w:ascii="Calibri" w:hAnsi="Calibri" w:cs="Calibri"/>
          <w:b/>
          <w:sz w:val="22"/>
          <w:szCs w:val="22"/>
        </w:rPr>
        <w:t>υ</w:t>
      </w:r>
      <w:r w:rsidR="00B36570">
        <w:rPr>
          <w:rFonts w:ascii="Calibri" w:hAnsi="Calibri" w:cs="Calibri"/>
          <w:b/>
          <w:sz w:val="22"/>
          <w:szCs w:val="22"/>
        </w:rPr>
        <w:t>ς 201</w:t>
      </w:r>
      <w:r w:rsidR="009A0B88" w:rsidRPr="009A0B88">
        <w:rPr>
          <w:rFonts w:ascii="Calibri" w:hAnsi="Calibri" w:cs="Calibri"/>
          <w:b/>
          <w:sz w:val="22"/>
          <w:szCs w:val="22"/>
        </w:rPr>
        <w:t>9</w:t>
      </w:r>
      <w:r w:rsidR="00B36570">
        <w:rPr>
          <w:rFonts w:ascii="Calibri" w:hAnsi="Calibri" w:cs="Calibri"/>
          <w:b/>
          <w:sz w:val="22"/>
          <w:szCs w:val="22"/>
        </w:rPr>
        <w:t>-201</w:t>
      </w:r>
      <w:r w:rsidR="009A0B88" w:rsidRPr="009A0B88">
        <w:rPr>
          <w:rFonts w:ascii="Calibri" w:hAnsi="Calibri" w:cs="Calibri"/>
          <w:b/>
          <w:sz w:val="22"/>
          <w:szCs w:val="22"/>
        </w:rPr>
        <w:t>0</w:t>
      </w:r>
      <w:r w:rsidR="00DF29CA">
        <w:rPr>
          <w:rFonts w:ascii="Calibri" w:hAnsi="Calibri" w:cs="Calibri"/>
          <w:b/>
          <w:sz w:val="22"/>
          <w:szCs w:val="22"/>
        </w:rPr>
        <w:t xml:space="preserve">, </w:t>
      </w:r>
      <w:r w:rsidR="00D7716C">
        <w:rPr>
          <w:rFonts w:ascii="Calibri" w:hAnsi="Calibri" w:cs="Calibri"/>
          <w:b/>
          <w:sz w:val="22"/>
          <w:szCs w:val="22"/>
        </w:rPr>
        <w:t>για τα εξής μαθήματα</w:t>
      </w:r>
      <w:r w:rsidR="00B36570" w:rsidRPr="003409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6570" w:rsidRPr="0034094D">
        <w:rPr>
          <w:rFonts w:asciiTheme="minorHAnsi" w:hAnsiTheme="minorHAnsi" w:cstheme="minorHAnsi"/>
          <w:i/>
          <w:sz w:val="22"/>
          <w:szCs w:val="22"/>
        </w:rPr>
        <w:t>(επιλέξτε με X)</w:t>
      </w:r>
      <w:r w:rsidR="00D7716C">
        <w:rPr>
          <w:rFonts w:asciiTheme="minorHAnsi" w:hAnsiTheme="minorHAnsi" w:cstheme="minorHAnsi"/>
          <w:i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6883"/>
      </w:tblGrid>
      <w:tr w:rsidR="00CC56D9" w:rsidRPr="00CC56D9" w:rsidTr="00CC56D9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bookmarkStart w:id="0" w:name="_GoBack"/>
            <w:bookmarkEnd w:id="0"/>
          </w:p>
        </w:tc>
        <w:tc>
          <w:tcPr>
            <w:tcW w:w="6883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b/>
                <w:bCs/>
                <w:lang w:eastAsia="el-GR"/>
              </w:rPr>
              <w:t>Πίνακας Α</w:t>
            </w: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(για διδασκαλία και εργαστήριο του μαθήματος/των μαθημάτων)</w:t>
            </w:r>
          </w:p>
        </w:tc>
      </w:tr>
      <w:tr w:rsidR="00CC56D9" w:rsidRPr="00CC56D9" w:rsidTr="00CC56D9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6883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lang w:eastAsia="el-GR"/>
              </w:rPr>
              <w:t>ΜΑΘ 102 Διαφορικός και Ολοκληρωτικός Λογισμός ΙΙ (2</w:t>
            </w:r>
            <w:r w:rsidRPr="00CC56D9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 εξάμηνο) *</w:t>
            </w:r>
          </w:p>
        </w:tc>
      </w:tr>
      <w:tr w:rsidR="00CC56D9" w:rsidRPr="00CC56D9" w:rsidTr="00CC56D9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6883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lang w:eastAsia="el-GR"/>
              </w:rPr>
              <w:t>ΜΗΧ 102 Τεχνική Μηχανική-Στατική (2</w:t>
            </w:r>
            <w:r w:rsidRPr="00CC56D9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εξάμηνο)</w:t>
            </w:r>
          </w:p>
        </w:tc>
      </w:tr>
      <w:tr w:rsidR="00CC56D9" w:rsidRPr="00CC56D9" w:rsidTr="00CC56D9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6883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lang w:eastAsia="el-GR"/>
              </w:rPr>
              <w:t>ΜΠΔ 121 Ηλεκτρικά Κυκλώματα (4</w:t>
            </w:r>
            <w:r w:rsidRPr="00CC56D9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εξάμηνο)</w:t>
            </w:r>
          </w:p>
        </w:tc>
      </w:tr>
    </w:tbl>
    <w:p w:rsidR="00CC56D9" w:rsidRPr="00CC56D9" w:rsidRDefault="00CC56D9" w:rsidP="00CC56D9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6883"/>
      </w:tblGrid>
      <w:tr w:rsidR="00CC56D9" w:rsidRPr="00CC56D9" w:rsidTr="00CC56D9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  <w:tc>
          <w:tcPr>
            <w:tcW w:w="6883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b/>
                <w:bCs/>
                <w:lang w:eastAsia="el-GR"/>
              </w:rPr>
              <w:t>Πίνακας Β</w:t>
            </w: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(για την διεξαγωγή των εργαστηριακών ασκήσεων του μαθήματος/των μαθημάτων</w:t>
            </w:r>
          </w:p>
        </w:tc>
      </w:tr>
      <w:tr w:rsidR="00CC56D9" w:rsidRPr="00CC56D9" w:rsidTr="00CC56D9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6883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lang w:eastAsia="el-GR"/>
              </w:rPr>
              <w:t>ΦΥΣ 102 Φυσική ΙΙ (2</w:t>
            </w:r>
            <w:r w:rsidRPr="00CC56D9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εξάμηνο)</w:t>
            </w:r>
          </w:p>
        </w:tc>
      </w:tr>
      <w:tr w:rsidR="00CC56D9" w:rsidRPr="00CC56D9" w:rsidTr="00CC56D9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6883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lang w:eastAsia="el-GR"/>
              </w:rPr>
              <w:t>ΜΑΘ 106 Επιστημονικός Προγραμματισμός (2</w:t>
            </w:r>
            <w:r w:rsidRPr="00CC56D9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CC56D9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εξάμηνο) (με εμπειρία στην ανάπτυξη εφαρμογών με χρήση του λογισμικού </w:t>
            </w:r>
            <w:r w:rsidRPr="00CC56D9">
              <w:rPr>
                <w:rFonts w:ascii="Calibri" w:eastAsia="Times New Roman" w:hAnsi="Calibri" w:cs="Calibri"/>
                <w:lang w:val="en-US" w:eastAsia="el-GR"/>
              </w:rPr>
              <w:t>MATLAB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σε υπολογιστικά περιβάλλοντα τύπου </w:t>
            </w:r>
            <w:r w:rsidRPr="00CC56D9">
              <w:rPr>
                <w:rFonts w:ascii="Calibri" w:eastAsia="Times New Roman" w:hAnsi="Calibri" w:cs="Calibri"/>
                <w:lang w:val="en-US" w:eastAsia="el-GR"/>
              </w:rPr>
              <w:t>UNIX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) </w:t>
            </w:r>
          </w:p>
        </w:tc>
      </w:tr>
      <w:tr w:rsidR="00CC56D9" w:rsidRPr="00CC56D9" w:rsidTr="00CC56D9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6883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lang w:eastAsia="el-GR"/>
              </w:rPr>
              <w:t>ΜΑΘ 202 Αριθμητικές Μέθοδοι (4</w:t>
            </w:r>
            <w:r w:rsidRPr="00CC56D9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εξάμηνο) (με εμπειρία στην υλοποίηση Αριθμητικών Μεθόδων για την ανάπτυξη εφαρμογών με χρήση του λογισμικού </w:t>
            </w:r>
            <w:r w:rsidRPr="00CC56D9">
              <w:rPr>
                <w:rFonts w:ascii="Calibri" w:eastAsia="Times New Roman" w:hAnsi="Calibri" w:cs="Calibri"/>
                <w:lang w:val="en-US" w:eastAsia="el-GR"/>
              </w:rPr>
              <w:t>MATLAB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σε υπολογιστικά περιβάλλοντα τύπου </w:t>
            </w:r>
            <w:r w:rsidRPr="00CC56D9">
              <w:rPr>
                <w:rFonts w:ascii="Calibri" w:eastAsia="Times New Roman" w:hAnsi="Calibri" w:cs="Calibri"/>
                <w:lang w:val="en-US" w:eastAsia="el-GR"/>
              </w:rPr>
              <w:t>UNIX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) </w:t>
            </w:r>
          </w:p>
        </w:tc>
      </w:tr>
      <w:tr w:rsidR="00CC56D9" w:rsidRPr="00CC56D9" w:rsidTr="00CC56D9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6883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lang w:eastAsia="el-GR"/>
              </w:rPr>
              <w:t>ΜΟΠ 310 Στατιστική και Πιθανότητες για Μηχανικούς (4</w:t>
            </w:r>
            <w:r w:rsidRPr="00CC56D9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εξάμηνο)</w:t>
            </w:r>
          </w:p>
        </w:tc>
      </w:tr>
      <w:tr w:rsidR="00CC56D9" w:rsidRPr="00CC56D9" w:rsidTr="00CC56D9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6883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lang w:eastAsia="el-GR"/>
              </w:rPr>
              <w:t>ΜΟΠ 304 Γεωχημεία (6</w:t>
            </w:r>
            <w:r w:rsidRPr="00CC56D9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εξάμηνο) </w:t>
            </w:r>
            <w:r w:rsidRPr="00CC56D9">
              <w:rPr>
                <w:rFonts w:ascii="Calibri" w:eastAsia="Times New Roman" w:hAnsi="Calibri" w:cs="Calibri"/>
                <w:color w:val="FF0000"/>
                <w:lang w:eastAsia="el-GR"/>
              </w:rPr>
              <w:t>-</w:t>
            </w:r>
          </w:p>
        </w:tc>
      </w:tr>
      <w:tr w:rsidR="00CC56D9" w:rsidRPr="00CC56D9" w:rsidTr="00CC56D9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6883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ΜΟΠ 306 </w:t>
            </w:r>
            <w:proofErr w:type="spellStart"/>
            <w:r w:rsidRPr="00CC56D9">
              <w:rPr>
                <w:rFonts w:ascii="Calibri" w:eastAsia="Times New Roman" w:hAnsi="Calibri" w:cs="Calibri"/>
                <w:lang w:eastAsia="el-GR"/>
              </w:rPr>
              <w:t>Κοιτασματολογία</w:t>
            </w:r>
            <w:proofErr w:type="spellEnd"/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(6</w:t>
            </w:r>
            <w:r w:rsidRPr="00CC56D9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εξάμηνο) </w:t>
            </w:r>
          </w:p>
        </w:tc>
      </w:tr>
      <w:tr w:rsidR="00CC56D9" w:rsidRPr="00CC56D9" w:rsidTr="00CC56D9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6883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lang w:eastAsia="el-GR"/>
              </w:rPr>
              <w:t>ΜΟΠ 404 Υγιεινή και ασφάλεια σε μεταλλευτικά και υπόγεια έργα (8</w:t>
            </w:r>
            <w:r w:rsidRPr="00CC56D9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εξάμηνο) </w:t>
            </w:r>
          </w:p>
        </w:tc>
      </w:tr>
      <w:tr w:rsidR="00CC56D9" w:rsidRPr="00CC56D9" w:rsidTr="00CC56D9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6883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lang w:eastAsia="el-GR"/>
              </w:rPr>
              <w:t>ΜΟΠ 424 Έλεγχος ποιότητας και Αξιοπιστία Εξοπλισμού (8</w:t>
            </w:r>
            <w:r w:rsidRPr="00CC56D9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εξάμηνο) </w:t>
            </w:r>
          </w:p>
        </w:tc>
      </w:tr>
    </w:tbl>
    <w:p w:rsidR="000119D2" w:rsidRPr="000119D2" w:rsidRDefault="000119D2" w:rsidP="000119D2">
      <w:pPr>
        <w:spacing w:before="120" w:after="0" w:line="240" w:lineRule="auto"/>
        <w:ind w:firstLine="357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0119D2">
        <w:rPr>
          <w:rFonts w:ascii="Calibri" w:eastAsia="Times New Roman" w:hAnsi="Calibri" w:cs="Calibri"/>
          <w:sz w:val="24"/>
          <w:szCs w:val="24"/>
          <w:lang w:eastAsia="el-GR"/>
        </w:rPr>
        <w:t>*Την εποπτεία του μαθήματος αυτού έχει η Καθηγήτρια Ε. Παπαδοπούλου.</w:t>
      </w:r>
    </w:p>
    <w:p w:rsidR="0034094D" w:rsidRDefault="0034094D" w:rsidP="00EF0455">
      <w:pPr>
        <w:spacing w:after="0" w:line="240" w:lineRule="auto"/>
      </w:pPr>
    </w:p>
    <w:p w:rsidR="00B36570" w:rsidRDefault="00B36570" w:rsidP="00B36570">
      <w:pPr>
        <w:tabs>
          <w:tab w:val="left" w:pos="5387"/>
          <w:tab w:val="right" w:leader="dot" w:pos="8222"/>
        </w:tabs>
        <w:spacing w:after="0" w:line="360" w:lineRule="auto"/>
      </w:pPr>
      <w:r>
        <w:tab/>
        <w:t>Χανιά</w:t>
      </w:r>
      <w:r>
        <w:tab/>
      </w:r>
    </w:p>
    <w:p w:rsidR="00B36570" w:rsidRDefault="00B36570" w:rsidP="00B36570">
      <w:pPr>
        <w:tabs>
          <w:tab w:val="left" w:pos="5954"/>
        </w:tabs>
        <w:spacing w:after="0" w:line="360" w:lineRule="auto"/>
      </w:pPr>
      <w:r>
        <w:tab/>
        <w:t>Ο αιτών / Η αιτούσα</w:t>
      </w:r>
    </w:p>
    <w:p w:rsidR="00B36570" w:rsidRDefault="00B36570" w:rsidP="00B36570">
      <w:pPr>
        <w:tabs>
          <w:tab w:val="left" w:pos="5954"/>
        </w:tabs>
        <w:spacing w:after="0" w:line="360" w:lineRule="auto"/>
      </w:pPr>
    </w:p>
    <w:p w:rsidR="00B36570" w:rsidRPr="00B36570" w:rsidRDefault="00B36570" w:rsidP="00CC56D9">
      <w:pPr>
        <w:tabs>
          <w:tab w:val="left" w:pos="5954"/>
          <w:tab w:val="left" w:leader="dot" w:pos="7797"/>
        </w:tabs>
        <w:spacing w:after="0" w:line="360" w:lineRule="auto"/>
      </w:pPr>
      <w:r>
        <w:tab/>
      </w:r>
      <w:r>
        <w:tab/>
      </w:r>
      <w:r>
        <w:tab/>
        <w:t>Υπογραφή</w:t>
      </w:r>
    </w:p>
    <w:sectPr w:rsidR="00B36570" w:rsidRPr="00B36570" w:rsidSect="0034094D">
      <w:pgSz w:w="11906" w:h="16838"/>
      <w:pgMar w:top="1276" w:right="1800" w:bottom="212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640C"/>
    <w:multiLevelType w:val="hybridMultilevel"/>
    <w:tmpl w:val="D37A8F2C"/>
    <w:lvl w:ilvl="0" w:tplc="667870C6">
      <w:start w:val="1"/>
      <w:numFmt w:val="decimal"/>
      <w:lvlText w:val="%1."/>
      <w:lvlJc w:val="left"/>
      <w:pPr>
        <w:ind w:left="2385" w:hanging="60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868" w:hanging="360"/>
      </w:pPr>
    </w:lvl>
    <w:lvl w:ilvl="2" w:tplc="0408001B" w:tentative="1">
      <w:start w:val="1"/>
      <w:numFmt w:val="lowerRoman"/>
      <w:lvlText w:val="%3."/>
      <w:lvlJc w:val="right"/>
      <w:pPr>
        <w:ind w:left="3588" w:hanging="180"/>
      </w:pPr>
    </w:lvl>
    <w:lvl w:ilvl="3" w:tplc="0408000F" w:tentative="1">
      <w:start w:val="1"/>
      <w:numFmt w:val="decimal"/>
      <w:lvlText w:val="%4."/>
      <w:lvlJc w:val="left"/>
      <w:pPr>
        <w:ind w:left="4308" w:hanging="360"/>
      </w:pPr>
    </w:lvl>
    <w:lvl w:ilvl="4" w:tplc="04080019" w:tentative="1">
      <w:start w:val="1"/>
      <w:numFmt w:val="lowerLetter"/>
      <w:lvlText w:val="%5."/>
      <w:lvlJc w:val="left"/>
      <w:pPr>
        <w:ind w:left="5028" w:hanging="360"/>
      </w:pPr>
    </w:lvl>
    <w:lvl w:ilvl="5" w:tplc="0408001B" w:tentative="1">
      <w:start w:val="1"/>
      <w:numFmt w:val="lowerRoman"/>
      <w:lvlText w:val="%6."/>
      <w:lvlJc w:val="right"/>
      <w:pPr>
        <w:ind w:left="5748" w:hanging="180"/>
      </w:pPr>
    </w:lvl>
    <w:lvl w:ilvl="6" w:tplc="0408000F" w:tentative="1">
      <w:start w:val="1"/>
      <w:numFmt w:val="decimal"/>
      <w:lvlText w:val="%7."/>
      <w:lvlJc w:val="left"/>
      <w:pPr>
        <w:ind w:left="6468" w:hanging="360"/>
      </w:pPr>
    </w:lvl>
    <w:lvl w:ilvl="7" w:tplc="04080019" w:tentative="1">
      <w:start w:val="1"/>
      <w:numFmt w:val="lowerLetter"/>
      <w:lvlText w:val="%8."/>
      <w:lvlJc w:val="left"/>
      <w:pPr>
        <w:ind w:left="7188" w:hanging="360"/>
      </w:pPr>
    </w:lvl>
    <w:lvl w:ilvl="8" w:tplc="0408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26EC64F7"/>
    <w:multiLevelType w:val="hybridMultilevel"/>
    <w:tmpl w:val="5846F7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F1098"/>
    <w:multiLevelType w:val="hybridMultilevel"/>
    <w:tmpl w:val="B33484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92066"/>
    <w:multiLevelType w:val="hybridMultilevel"/>
    <w:tmpl w:val="65469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06F7C"/>
    <w:multiLevelType w:val="hybridMultilevel"/>
    <w:tmpl w:val="4CA482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D62CED"/>
    <w:multiLevelType w:val="hybridMultilevel"/>
    <w:tmpl w:val="86DAF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9203E"/>
    <w:multiLevelType w:val="hybridMultilevel"/>
    <w:tmpl w:val="367EF8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E385A"/>
    <w:multiLevelType w:val="hybridMultilevel"/>
    <w:tmpl w:val="0CDA7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36151"/>
    <w:multiLevelType w:val="hybridMultilevel"/>
    <w:tmpl w:val="7C1242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70"/>
    <w:rsid w:val="000119D2"/>
    <w:rsid w:val="0011285D"/>
    <w:rsid w:val="00162459"/>
    <w:rsid w:val="001B61F0"/>
    <w:rsid w:val="001F4EB3"/>
    <w:rsid w:val="001F66C8"/>
    <w:rsid w:val="00271FA7"/>
    <w:rsid w:val="00294356"/>
    <w:rsid w:val="00297149"/>
    <w:rsid w:val="003276F5"/>
    <w:rsid w:val="00335602"/>
    <w:rsid w:val="0034094D"/>
    <w:rsid w:val="00346BD5"/>
    <w:rsid w:val="00353ABF"/>
    <w:rsid w:val="003B7611"/>
    <w:rsid w:val="003D20B4"/>
    <w:rsid w:val="003E1D6C"/>
    <w:rsid w:val="004F1424"/>
    <w:rsid w:val="00592B21"/>
    <w:rsid w:val="005D2096"/>
    <w:rsid w:val="005D4FE3"/>
    <w:rsid w:val="00651379"/>
    <w:rsid w:val="006D6517"/>
    <w:rsid w:val="007354D2"/>
    <w:rsid w:val="0085226A"/>
    <w:rsid w:val="008F3F94"/>
    <w:rsid w:val="00936D0D"/>
    <w:rsid w:val="009916C6"/>
    <w:rsid w:val="009A0B88"/>
    <w:rsid w:val="009A0CA0"/>
    <w:rsid w:val="009D3440"/>
    <w:rsid w:val="00A04630"/>
    <w:rsid w:val="00A2483A"/>
    <w:rsid w:val="00A91FCA"/>
    <w:rsid w:val="00AF1581"/>
    <w:rsid w:val="00B05B0E"/>
    <w:rsid w:val="00B36570"/>
    <w:rsid w:val="00BA1F4E"/>
    <w:rsid w:val="00BF50E3"/>
    <w:rsid w:val="00BF778A"/>
    <w:rsid w:val="00C10A22"/>
    <w:rsid w:val="00C33EC7"/>
    <w:rsid w:val="00CB079E"/>
    <w:rsid w:val="00CC56D9"/>
    <w:rsid w:val="00D01FE7"/>
    <w:rsid w:val="00D206A0"/>
    <w:rsid w:val="00D25DBC"/>
    <w:rsid w:val="00D44BAC"/>
    <w:rsid w:val="00D62063"/>
    <w:rsid w:val="00D7716C"/>
    <w:rsid w:val="00D77FB6"/>
    <w:rsid w:val="00D8052F"/>
    <w:rsid w:val="00DD0F19"/>
    <w:rsid w:val="00DE0585"/>
    <w:rsid w:val="00DF29CA"/>
    <w:rsid w:val="00E513E9"/>
    <w:rsid w:val="00E61591"/>
    <w:rsid w:val="00E93FE5"/>
    <w:rsid w:val="00EA089B"/>
    <w:rsid w:val="00ED7C3D"/>
    <w:rsid w:val="00EF0455"/>
    <w:rsid w:val="00EF0E30"/>
    <w:rsid w:val="00F2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AE15"/>
  <w15:docId w15:val="{9469CDC0-2F3D-4A67-AD2D-48003EB7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36570"/>
    <w:pPr>
      <w:tabs>
        <w:tab w:val="left" w:pos="567"/>
      </w:tabs>
      <w:spacing w:after="0" w:line="360" w:lineRule="auto"/>
      <w:ind w:left="4536" w:hanging="4536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ίμενου με εσοχή Char"/>
    <w:basedOn w:val="a0"/>
    <w:link w:val="a3"/>
    <w:rsid w:val="00B36570"/>
    <w:rPr>
      <w:rFonts w:ascii="Times New Roman" w:eastAsia="Times New Roman" w:hAnsi="Times New Roman" w:cs="Times New Roman"/>
      <w:sz w:val="28"/>
      <w:szCs w:val="20"/>
      <w:lang w:eastAsia="el-GR"/>
    </w:rPr>
  </w:style>
  <w:style w:type="table" w:styleId="a4">
    <w:name w:val="Table Grid"/>
    <w:basedOn w:val="a1"/>
    <w:uiPriority w:val="39"/>
    <w:rsid w:val="00B3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TUC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Μαρεντάκη Ειρήνη</cp:lastModifiedBy>
  <cp:revision>3</cp:revision>
  <cp:lastPrinted>2018-06-29T10:17:00Z</cp:lastPrinted>
  <dcterms:created xsi:type="dcterms:W3CDTF">2020-01-16T07:54:00Z</dcterms:created>
  <dcterms:modified xsi:type="dcterms:W3CDTF">2020-01-16T08:00:00Z</dcterms:modified>
</cp:coreProperties>
</file>